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D8076A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5</w:t>
      </w:r>
    </w:p>
    <w:p w:rsidR="00EF1C5F" w:rsidRPr="00781D9D" w:rsidRDefault="003C028A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CUADRO DE DEFINICIÓN DE V</w:t>
      </w:r>
      <w:bookmarkStart w:id="0" w:name="_GoBack"/>
      <w:bookmarkEnd w:id="0"/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ARIABLES Y DIMENSIONES</w:t>
      </w:r>
    </w:p>
    <w:p w:rsidR="00EF1C5F" w:rsidRPr="003C028A" w:rsidRDefault="00EF1C5F" w:rsidP="003C028A">
      <w:pPr>
        <w:spacing w:after="0" w:line="276" w:lineRule="auto"/>
        <w:jc w:val="both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3C028A" w:rsidRDefault="003C028A" w:rsidP="003C02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es-PE"/>
        </w:rPr>
      </w:pPr>
      <w:r w:rsidRPr="003C028A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es-PE"/>
        </w:rPr>
        <w:t>Título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es-PE"/>
        </w:rPr>
        <w:t xml:space="preserve">: </w:t>
      </w:r>
      <w:r w:rsidRPr="003C028A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es-PE"/>
        </w:rPr>
        <w:t>Estrategias didácticas y su influencia en el rendimiento académico</w:t>
      </w:r>
      <w:r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es-PE"/>
        </w:rPr>
        <w:t xml:space="preserve"> en una I.E. de la localidad.</w:t>
      </w:r>
    </w:p>
    <w:p w:rsidR="003C028A" w:rsidRPr="003C028A" w:rsidRDefault="003C028A" w:rsidP="003C02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</w:p>
    <w:tbl>
      <w:tblPr>
        <w:tblStyle w:val="Tablaconcuadrcula"/>
        <w:tblW w:w="10134" w:type="dxa"/>
        <w:tblInd w:w="0" w:type="dxa"/>
        <w:tblLook w:val="04A0" w:firstRow="1" w:lastRow="0" w:firstColumn="1" w:lastColumn="0" w:noHBand="0" w:noVBand="1"/>
      </w:tblPr>
      <w:tblGrid>
        <w:gridCol w:w="1939"/>
        <w:gridCol w:w="4865"/>
        <w:gridCol w:w="3330"/>
      </w:tblGrid>
      <w:tr w:rsidR="003C028A" w:rsidRPr="003C028A" w:rsidTr="003C028A">
        <w:trPr>
          <w:trHeight w:val="337"/>
        </w:trPr>
        <w:tc>
          <w:tcPr>
            <w:tcW w:w="0" w:type="auto"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4865" w:type="dxa"/>
            <w:tcBorders>
              <w:bottom w:val="nil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b/>
                <w:sz w:val="24"/>
                <w:szCs w:val="24"/>
              </w:rPr>
              <w:t>DEFINICIÓN CONCEPTUAL</w:t>
            </w:r>
          </w:p>
        </w:tc>
        <w:tc>
          <w:tcPr>
            <w:tcW w:w="3330" w:type="dxa"/>
            <w:tcBorders>
              <w:bottom w:val="nil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b/>
                <w:sz w:val="24"/>
                <w:szCs w:val="24"/>
              </w:rPr>
              <w:t>DIMENSIONES</w:t>
            </w:r>
          </w:p>
        </w:tc>
      </w:tr>
      <w:tr w:rsidR="003C028A" w:rsidRPr="003C028A" w:rsidTr="003C028A">
        <w:tc>
          <w:tcPr>
            <w:tcW w:w="0" w:type="auto"/>
            <w:vMerge w:val="restart"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Variable Independiente</w:t>
            </w:r>
          </w:p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Estrategias didácticas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028A" w:rsidRPr="003C028A" w:rsidTr="003C028A">
        <w:trPr>
          <w:trHeight w:val="575"/>
        </w:trPr>
        <w:tc>
          <w:tcPr>
            <w:tcW w:w="0" w:type="auto"/>
            <w:vMerge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vMerge w:val="restart"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Son procedimientos organizados, formalizados y orientados a la obtención de metas educativas específicas. Implican secuencias de actividades planificadas por el docente para facilitar la construcción del conocimiento (Díaz-Barriga &amp; Hernández, 2017, p. 98).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Estrategias de enseñanza.</w:t>
            </w:r>
          </w:p>
        </w:tc>
      </w:tr>
      <w:tr w:rsidR="003C028A" w:rsidRPr="003C028A" w:rsidTr="003C028A">
        <w:trPr>
          <w:trHeight w:val="697"/>
        </w:trPr>
        <w:tc>
          <w:tcPr>
            <w:tcW w:w="0" w:type="auto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Estrategias de aprendizaje.</w:t>
            </w:r>
          </w:p>
        </w:tc>
      </w:tr>
      <w:tr w:rsidR="003C028A" w:rsidRPr="003C028A" w:rsidTr="003C028A">
        <w:trPr>
          <w:trHeight w:val="693"/>
        </w:trPr>
        <w:tc>
          <w:tcPr>
            <w:tcW w:w="0" w:type="auto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vMerge/>
            <w:tcBorders>
              <w:bottom w:val="nil"/>
            </w:tcBorders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0" w:type="dxa"/>
            <w:tcBorders>
              <w:bottom w:val="nil"/>
            </w:tcBorders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Recursos didácticos.</w:t>
            </w:r>
          </w:p>
        </w:tc>
      </w:tr>
      <w:tr w:rsidR="003C028A" w:rsidRPr="003C028A" w:rsidTr="003C028A">
        <w:tc>
          <w:tcPr>
            <w:tcW w:w="0" w:type="auto"/>
            <w:vMerge w:val="restart"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Variable Dependiente</w:t>
            </w:r>
          </w:p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Rendimiento académico</w:t>
            </w:r>
          </w:p>
        </w:tc>
        <w:tc>
          <w:tcPr>
            <w:tcW w:w="4865" w:type="dxa"/>
            <w:tcBorders>
              <w:top w:val="nil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</w:tcBorders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028A" w:rsidRPr="003C028A" w:rsidTr="003C028A">
        <w:trPr>
          <w:trHeight w:val="613"/>
        </w:trPr>
        <w:tc>
          <w:tcPr>
            <w:tcW w:w="0" w:type="auto"/>
            <w:vMerge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vMerge w:val="restart"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Es el nivel de conocimiento demostrado por el estudiante en un área o curso específico, expresado a través de calificaciones cuantitativas. Refleja el logro de los objetivos educativos planteados (Navarro, 2019, p. 45).</w:t>
            </w:r>
          </w:p>
        </w:tc>
        <w:tc>
          <w:tcPr>
            <w:tcW w:w="3330" w:type="dxa"/>
            <w:vAlign w:val="center"/>
            <w:hideMark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Nivel de logro.</w:t>
            </w:r>
          </w:p>
        </w:tc>
      </w:tr>
      <w:tr w:rsidR="003C028A" w:rsidRPr="003C028A" w:rsidTr="003C028A">
        <w:trPr>
          <w:trHeight w:val="499"/>
        </w:trPr>
        <w:tc>
          <w:tcPr>
            <w:tcW w:w="0" w:type="auto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Competencias alcanzadas.</w:t>
            </w:r>
          </w:p>
        </w:tc>
      </w:tr>
      <w:tr w:rsidR="003C028A" w:rsidRPr="003C028A" w:rsidTr="003C028A">
        <w:trPr>
          <w:trHeight w:val="551"/>
        </w:trPr>
        <w:tc>
          <w:tcPr>
            <w:tcW w:w="0" w:type="auto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vMerge/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3C028A" w:rsidRPr="003C028A" w:rsidRDefault="003C028A" w:rsidP="003C028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3C028A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Promedio de calificaciones.</w:t>
            </w:r>
          </w:p>
        </w:tc>
      </w:tr>
    </w:tbl>
    <w:p w:rsidR="00EF1C5F" w:rsidRPr="003C028A" w:rsidRDefault="00EF1C5F" w:rsidP="003C02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sectPr w:rsidR="00EF1C5F" w:rsidRPr="003C028A" w:rsidSect="00B30C05">
      <w:headerReference w:type="default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8F1" w:rsidRDefault="00F958F1" w:rsidP="00F56739">
      <w:pPr>
        <w:spacing w:after="0" w:line="240" w:lineRule="auto"/>
      </w:pPr>
      <w:r>
        <w:separator/>
      </w:r>
    </w:p>
  </w:endnote>
  <w:endnote w:type="continuationSeparator" w:id="0">
    <w:p w:rsidR="00F958F1" w:rsidRDefault="00F958F1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8F1" w:rsidRDefault="00F958F1" w:rsidP="00F56739">
      <w:pPr>
        <w:spacing w:after="0" w:line="240" w:lineRule="auto"/>
      </w:pPr>
      <w:r>
        <w:separator/>
      </w:r>
    </w:p>
  </w:footnote>
  <w:footnote w:type="continuationSeparator" w:id="0">
    <w:p w:rsidR="00F958F1" w:rsidRDefault="00F958F1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66E89"/>
    <w:rsid w:val="00165CAB"/>
    <w:rsid w:val="001E2AA2"/>
    <w:rsid w:val="00201B8A"/>
    <w:rsid w:val="00303033"/>
    <w:rsid w:val="003239D9"/>
    <w:rsid w:val="003C028A"/>
    <w:rsid w:val="003D2A55"/>
    <w:rsid w:val="004C65DD"/>
    <w:rsid w:val="00502546"/>
    <w:rsid w:val="00560DD6"/>
    <w:rsid w:val="00596A8C"/>
    <w:rsid w:val="006414EF"/>
    <w:rsid w:val="006671B8"/>
    <w:rsid w:val="006E3F17"/>
    <w:rsid w:val="00794F9B"/>
    <w:rsid w:val="007C313C"/>
    <w:rsid w:val="007C3FF9"/>
    <w:rsid w:val="0089244C"/>
    <w:rsid w:val="00B02091"/>
    <w:rsid w:val="00B30C05"/>
    <w:rsid w:val="00B30D4B"/>
    <w:rsid w:val="00B6591E"/>
    <w:rsid w:val="00BD639F"/>
    <w:rsid w:val="00C2384C"/>
    <w:rsid w:val="00CC1EA0"/>
    <w:rsid w:val="00D8076A"/>
    <w:rsid w:val="00E77C5A"/>
    <w:rsid w:val="00EF1C5F"/>
    <w:rsid w:val="00F56739"/>
    <w:rsid w:val="00F958F1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2A332C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3">
    <w:name w:val="heading 3"/>
    <w:basedOn w:val="Normal"/>
    <w:link w:val="Ttulo3Car"/>
    <w:uiPriority w:val="9"/>
    <w:qFormat/>
    <w:rsid w:val="003C02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6E89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3C028A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customStyle="1" w:styleId="ds-markdown-paragraph">
    <w:name w:val="ds-markdown-paragraph"/>
    <w:basedOn w:val="Normal"/>
    <w:rsid w:val="003C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nfasis">
    <w:name w:val="Emphasis"/>
    <w:basedOn w:val="Fuentedeprrafopredeter"/>
    <w:uiPriority w:val="20"/>
    <w:qFormat/>
    <w:rsid w:val="003C028A"/>
    <w:rPr>
      <w:i/>
      <w:iCs/>
    </w:rPr>
  </w:style>
  <w:style w:type="character" w:styleId="Textoennegrita">
    <w:name w:val="Strong"/>
    <w:basedOn w:val="Fuentedeprrafopredeter"/>
    <w:uiPriority w:val="22"/>
    <w:qFormat/>
    <w:rsid w:val="003C028A"/>
    <w:rPr>
      <w:b/>
      <w:bCs/>
    </w:rPr>
  </w:style>
  <w:style w:type="table" w:styleId="Tablaconcuadrculaclara">
    <w:name w:val="Grid Table Light"/>
    <w:basedOn w:val="Tablanormal"/>
    <w:uiPriority w:val="40"/>
    <w:rsid w:val="003C02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4</cp:revision>
  <dcterms:created xsi:type="dcterms:W3CDTF">2026-03-20T20:50:00Z</dcterms:created>
  <dcterms:modified xsi:type="dcterms:W3CDTF">2026-03-20T21:22:00Z</dcterms:modified>
</cp:coreProperties>
</file>